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Venkata A. - Professional CV</w:t>
      </w:r>
    </w:p>
    <w:p>
      <w:r>
        <w:t>Executive Technology Leader and Enterprise/Platform Architect with 14+ years of experience designing and delivering cloud-native, ITAM/ITSM, and data-driven solutions at scale.</w:t>
      </w:r>
    </w:p>
    <w:p>
      <w:pPr>
        <w:pStyle w:val="Heading1"/>
      </w:pPr>
      <w:r>
        <w:t>Key Achievements</w:t>
      </w:r>
    </w:p>
    <w:p>
      <w:r>
        <w:t>• Reduced enterprise software deployment time by ~90%</w:t>
      </w:r>
    </w:p>
    <w:p>
      <w:r>
        <w:t>• Improved asset data accuracy by ~30%</w:t>
      </w:r>
    </w:p>
    <w:p>
      <w:r>
        <w:t>• Automated compliance reporting with Flexera</w:t>
      </w:r>
    </w:p>
    <w:p>
      <w:r>
        <w:t>• Implemented GenAI ticketing chatbot boosting resolution by ~70%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